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Чукотского автономного округа от 18.11.2022 N 352</w:t>
              <w:br/>
              <w:t xml:space="preserve">"Об утверждении Положения об организации и ведении гражданской обороны в Чукотском автономном округе"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18 ноября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352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ЧУКОТСКОГО АВТОНОМНОГО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ОРГАНИЗАЦИИ И ВЕДЕНИИ</w:t>
      </w:r>
    </w:p>
    <w:p>
      <w:pPr>
        <w:pStyle w:val="2"/>
        <w:jc w:val="center"/>
      </w:pPr>
      <w:r>
        <w:rPr>
          <w:sz w:val="20"/>
        </w:rPr>
        <w:t xml:space="preserve">ГРАЖДАНСКОЙ ОБОРОНЫ В ЧУКОТСКОМ АВТОНОМНОМ ОКРУГЕ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гражданской обороны и в соответствии с Федеральным </w:t>
      </w:r>
      <w:hyperlink w:history="0" r:id="rId7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года N 28-ФЗ "О гражданской обороне", </w:t>
      </w:r>
      <w:hyperlink w:history="0" r:id="rId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</w:t>
      </w:r>
      <w:hyperlink w:history="0" r:id="rId9" w:tooltip="Закон Чукотского автономного округа от 05.09.2017 N 59-ОЗ &quot;О гражданской обороне Чукотского автономного округа&quot; (принят Думой Чукотского автономного округа 25.08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Чукотского автономного округа от 5 сентября 2017 года N 59-ОЗ "О гражданской обороне Чукотского автономного округа"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и ведении гражданской обороны в Чукотском автономном округе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главам муниципальных образований Чукотского автономного округа, руководителям организаций, расположенных на территории Чукотского автономного округа, независимо от организационно-правовой формы и формы собственности привести свои правовые акты в соответствие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 постановления Губернатора Чукотского автономного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 15 мая 2009 года </w:t>
      </w:r>
      <w:hyperlink w:history="0" r:id="rId10" w:tooltip="Постановление Губернатора Чукотского автономного округа от 15.05.2009 N 24 (ред. от 01.08.2022) &quot;Об утверждении Положения об организации и ведении гражданской обороны в Чукотском автономном округе&quot; (вместе с &quot;Порядком организации и ведения гражданской обороны органами государственной власти и организациями, расположенными на территории Чукотского автономного округа&quot;) ------------ Утратил силу или отменен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 "Об утверждении Положения об организации и ведении гражданской обороны в Чукотском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 10 октября 2013 года </w:t>
      </w:r>
      <w:hyperlink w:history="0" r:id="rId11" w:tooltip="Постановление Губернатора Чукотского автономного округа от 10.10.2013 N 82 &quot;О внесении изменений в Постановление Губернатора Чукотского автономного округа от 15 мая 2009 года N 24&quot; ------------ Утратил силу или отменен {КонсультантПлюс}">
        <w:r>
          <w:rPr>
            <w:sz w:val="20"/>
            <w:color w:val="0000ff"/>
          </w:rPr>
          <w:t xml:space="preserve">N 82</w:t>
        </w:r>
      </w:hyperlink>
      <w:r>
        <w:rPr>
          <w:sz w:val="20"/>
        </w:rPr>
        <w:t xml:space="preserve"> "О внесении изменений в постановление Губернатора Чукотского автономного округа от 15 мая 2009 года N 24";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 10 июля 2014 года </w:t>
      </w:r>
      <w:hyperlink w:history="0" r:id="rId12" w:tooltip="Постановление Губернатора Чукотского автономного округа от 10.07.2014 N 47 &quot;О внесении изменений в Постановление Губернатора Чукотского автономного округа от 15 мая 2009 года N 24&quot; ------------ Утратил силу или отменен {КонсультантПлюс}">
        <w:r>
          <w:rPr>
            <w:sz w:val="20"/>
            <w:color w:val="0000ff"/>
          </w:rPr>
          <w:t xml:space="preserve">N 47</w:t>
        </w:r>
      </w:hyperlink>
      <w:r>
        <w:rPr>
          <w:sz w:val="20"/>
        </w:rPr>
        <w:t xml:space="preserve"> "О внесении изменений в постановление Губернатора Чукотского автономного округа от 15 мая 2009 года N 24";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 11 декабря 2015 года </w:t>
      </w:r>
      <w:hyperlink w:history="0" r:id="rId13" w:tooltip="Постановление Губернатора Чукотского автономного округа от 11.12.2015 N 106 &quot;О внесении изменений в Постановление Губернатора Чукотского автономного округа от 15 мая 2009 года N 24&quot; ------------ Утратил силу или отменен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 "О внесении изменений в постановление Губернатора Чукотского автономного округа от 15 мая 2009 года N 24";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 19 апреля 2021 года </w:t>
      </w:r>
      <w:hyperlink w:history="0" r:id="rId14" w:tooltip="Постановление Губернатора Чукотского автономного округа от 19.04.2021 N 35 &quot;О внесении изменений в Постановление Губернатора Чукотского автономного округа от 15 мая 2009 года N 24&quot; ------------ Утратил силу или отменен {КонсультантПлюс}">
        <w:r>
          <w:rPr>
            <w:sz w:val="20"/>
            <w:color w:val="0000ff"/>
          </w:rPr>
          <w:t xml:space="preserve">N 35</w:t>
        </w:r>
      </w:hyperlink>
      <w:r>
        <w:rPr>
          <w:sz w:val="20"/>
        </w:rPr>
        <w:t xml:space="preserve"> "О внесении изменений в постановление Губернатора Чукотского автономного округа от 15 мая 2009 года N 24";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 6 октября 2021 года </w:t>
      </w:r>
      <w:hyperlink w:history="0" r:id="rId15" w:tooltip="Постановление Губернатора Чукотского автономного округа от 06.10.2021 N 149 &quot;О внесении изменений в Постановление Губернатора Чукотского автономного округа от 15 мая 2009 года N 24&quot; ------------ Утратил силу или отменен {КонсультантПлюс}">
        <w:r>
          <w:rPr>
            <w:sz w:val="20"/>
            <w:color w:val="0000ff"/>
          </w:rPr>
          <w:t xml:space="preserve">N 149</w:t>
        </w:r>
      </w:hyperlink>
      <w:r>
        <w:rPr>
          <w:sz w:val="20"/>
        </w:rPr>
        <w:t xml:space="preserve"> "О внесении изменений в постановление Губернатора Чукотского автономного округа от 15 мая 2009 года N 24";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 11 марта 2022 года </w:t>
      </w:r>
      <w:hyperlink w:history="0" r:id="rId16" w:tooltip="Постановление Губернатора Чукотского автономного округа от 11.03.2022 N 84 &quot;О внесении изменения в Приложение 1 к Постановлению Губернатора Чукотского автономного округа от 15 мая 2009 года N 24&quot; ------------ Утратил силу или отменен {КонсультантПлюс}">
        <w:r>
          <w:rPr>
            <w:sz w:val="20"/>
            <w:color w:val="0000ff"/>
          </w:rPr>
          <w:t xml:space="preserve">N 84</w:t>
        </w:r>
      </w:hyperlink>
      <w:r>
        <w:rPr>
          <w:sz w:val="20"/>
        </w:rPr>
        <w:t xml:space="preserve"> "О внесении изменения в приложение 1 к постановлению Губернатора Чукотского автономного округа от 15 мая 2009 года N 24";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 1 августа 2022 года </w:t>
      </w:r>
      <w:hyperlink w:history="0" r:id="rId17" w:tooltip="Постановление Губернатора Чукотского автономного округа от 01.08.2022 N 254 &quot;О внесении изменения в Приложение 1 к Постановлению Губернатора Чукотского автономного округа от 15 мая 2009 года N 24&quot; ------------ Утратил силу или отменен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 "О внесении изменения в приложение 1 к постановлению Губернатора Чукотского автономного округа от 15 мая 2009 года N 24".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Департамент промышленной политики Чукотского автономного округа (Бочкарев В.В.).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Р.В.КОПИН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Чукотского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от 18 ноября 2022 г. N 352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ЧУКОТСКОМ АВТОНОМНОМ ОКРУГЕ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разработано в соответствии с Федеральным </w:t>
      </w:r>
      <w:hyperlink w:history="0" r:id="rId18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года N 28-ФЗ "О гражданской обороне", </w:t>
      </w:r>
      <w:hyperlink w:history="0" r:id="rId1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</w:t>
      </w:r>
      <w:hyperlink w:history="0" r:id="rId20" w:tooltip="Закон Чукотского автономного округа от 05.09.2017 N 59-ОЗ &quot;О гражданской обороне Чукотского автономного округа&quot; (принят Думой Чукотского автономного округа 25.08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Чукотского автономного округа от 5 сентября 2017 года N 59-ОЗ "О гражданской обороне Чукотского автономного округа" и определяет порядок подготовки к ведению и ведения гражданской обороны в Чукотском автономном округе, а также основные мероприятия по гражданской обороне в Чукотском автономном округе.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Чукотского автономного округа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Ведение гражданской обороны заключается в выполнении мероприятий по защите населения, материальных и культурных ценностей на территории Чукотского автономного округа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Мероприятия по гражданской обороне в Чукотском автономном округе организуются и проводятся на территории Чукотского автономного округа в соответствии с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федерального органа исполнительной власти, уполномоченного на решение задач в области гражданской обороны, законами Чукотского автономного округа, иными нормативными правовыми актами Чукотского автономного округа, распорядительными документами руководителя гражданской обороны - Губернатора Чукотского автономного округа,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Обеспечение выполнения мероприятий по гражданской обороне в органах исполнительной власти Чукотского автономного округа, органах местного самоуправления в Чукотском автономном округе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Органы исполнительной власти Чукотского автономного округа, органы местного самоуправления в Чукотском автономном округе и организации в целях решения задач в области гражданской обороны в соответствии с установленными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Органы исполнительной власти Чукотского автономного округа и органы местного самоуправления в Чукотском автономном округе определяют перечень подведомственных им организаций и при необходимости на договорной основе коммерческих организаций, обеспечивающих выполнение мероприятий по гражданской обороне регионального (местного) уровня по гражданской обороне.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Мероприятия по гражданской обороне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Органы исполнительной власти Чукотского автономного округа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мероприятия, предусмотренные </w:t>
      </w:r>
      <w:hyperlink w:history="0" r:id="rId2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- </w:t>
      </w:r>
      <w:hyperlink w:history="0" r:id="rId2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года N 804: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 подготовке населения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эвакуации населения, материальных и культурных ценностей в безопасные районы;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 предоставлению населению средств индивидуальной и коллективной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 проведению мероприятий по световой маскировке и другим видам маскировки;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 борьбе с пожарами, возникшими при военных конфликтах или вследствие этих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 обнаружению и обозначению районов, подвергшихся радиоактивному, химическому, биологическому или иному заражению;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 санитарной обработке населения, обеззараживанию зданий и сооружений, специальной обработке техники и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 срочному восстановлению функционирования необходимых коммунальных служб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по срочному захоронению трупов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по обеспечению постоянной готовности сил и средств гражданской обороны.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Руководство гражданской обороной</w:t>
      </w:r>
    </w:p>
    <w:p>
      <w:pPr>
        <w:pStyle w:val="2"/>
        <w:jc w:val="center"/>
      </w:pPr>
      <w:r>
        <w:rPr>
          <w:sz w:val="20"/>
        </w:rPr>
        <w:t xml:space="preserve">в Чукотском автономном округе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Гражданская оборона в Чукотском автономном округе организуется по территориально-производственному принципу.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Руководство гражданской обороной на территории Чукотского автономного округа осуществляет Губернатор Чукотского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Руководство гражданской обороной на территории муниципальных образований в Чукотском автономном округе осуществляют должностные лица местного самоуправления муниципальных образований в Чукотском автономном округе, возглавляющие местные администрации (исполнительно-распорядительные органы муниципальных образований).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Руководство гражданской обороной в организациях осуществляют их руководители.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Губернатор Чукотского автономного округа, должностные лица местного самоуправления муниципальных образований в Чукотском автономном округе, возглавляющие местные администрации (исполнительно-распорядительные органы муниципальных образований),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целях организации и ведения гражданской обороны руководители гражданской обороны соответствующих уровней издают приказы и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повседневного управления, службы гражданской обороны, а также постоянно действующие комиссии в военное и мирное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территориальных органов федеральных органов исполнительной власти на территории Чукотского автономного округа, органов исполнительной власти Чукотского автономного округа, органов местного самоуправления в Чукотском автономном округе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осуществляет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Чукотскому автономному округу (далее - ГУ МЧС России по ЧАО).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Органами, осуществляющими управление гражданской обороной на территории Чукотского автономного округа в соответствии с федеральным законодательством,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ГУ МЧС России по ЧАО;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структурные подразделения органов местного самоуправления в Чукотском автономном округе, уполномоченные на решение задач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Полномочия органов исполнительной власти Чукотского автономного округа, органов местного самоуправления в Чукотском автономном округе и организаций в области гражданской обороны определяются в соответствии с законодательством и нормативными правовыми актами Российской Федерации и Чукотского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Для подготовки руководящего состава и специалистов по гражданской обороне в Чукотском автономном округе функционирует Государственное бюджетное образовательное учреждение дополнительного профессионального образования "Учебно-методический центр по гражданской обороне, чрезвычайным ситуациям и пожарной безопасности Чукотского автономного округа".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Для планирования, подготовки и проведения эвакуационных мероприятий органами исполнительной власти Чукотского автономного округа, органами местного самоуправления в Чукотском автономном округе и организациями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исполнительной власти Чукотского автономного округа, органов местного самоуправления в Чукотском автономном округе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Для решения задач гражданской обороны, реализуемых на территории Чукотского автономного округа, создаются силы гражданской обороны. В состав сил гражданской обороны Чукотского автономного округа входят подразделения Государственной противопожарной службы, аварийно-спасательные формирования и службы гражданской обороны, нештатные формирования по обеспечению выполнения мероприятий по гражданской обороне, а также нештатные аварийно-спасательные формирования, привлекаемые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В целях проведения аварийно-спасательных и других неотложных работ регионального масштаба из числа окружных служб гражданской обороны и территориальных нештатных аварийно-спасательных формирований создается резерв сил и средств руководителя гражданской обороны Губернатора Чукотского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создания, подготовки, оснащения и применения нештатных аварийно-спасательных формирований утверждается распоряжением Правительства Чукотского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На территории Чукотского автономного округа создаются службы гражданской обороны Чукотского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создании служб гражданской обороны Чукотского автономного округа принимается постановлением Правительства Чукотского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Служба гражданской обороны -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Силы гражданской обороны Чукотского автономного округа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привлечении в мирное время сил и средств гражданской обороны Чукотского автономного округа для ликвидации последствий чрезвычайных ситуаций принимают: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Чукотского автономного округа - Губернатор Чукотского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муниципальных образований в Чукотском автономном округе - должностные лица местного самоуправления муниципальных образований в Чукотском автономном округе, возглавляющие местные администрации (исполнительно-распорядительные органы муниципальных образований);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организациях - руководители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Перевод гражданской обороны Чукотского автономного округа с мирного на военное время осуществляется в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Чукотского автономного округа организуются сбор и обмен информацией в области гражданской обороны (далее - информация).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органами исполнительной власти Чукотского автономного округа, органами местного самоуправления в Чукотском автономном округе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обороне, а также организациями, обеспечивающими выполнение мероприятий гражданской обороны регионального и местного уровней.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Чукотского автономного округа представляют информацию в ГУ МЧС России по ЧАО, органы местного самоуправления в Чукотском автономном округе - в органы исполнительной власти Чукотского автономного округа, организации - в орган местного самоуправления в Чукотском автономном округе и в федеральный орган исполнительной власти, к сфере деятельности которого они относятся или в ведении которого находятся.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Для осуществления управления гражданской обороной органы исполнительной власти Чукотского автономного округа и организации в соответствии с полномочиями в области гражданской обороны создают и поддерживают в постоянной готовности систему управления гражданской обороной - совокупность органов, осуществляющих управление гражданской обороной, а также технические системы управления гражданской обороной, системы оповещения населения об опасностях, возникающих при военных конфликтах или вследствие этих конфликтов, возникновении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подготовки к ведению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Подготовка к ведению гражданской обороны на территории Чукотского автономного округа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годового плана основных мероприятий по вопросам гражданской обороны, предупреждения и ликвидации чрезвычайных ситуаций, обеспечению пожарной безопасности и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Ведение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Ведение гражданской обороны на территории Чукотского автономного округа осуществляется на основе планов гражданской обороны и защиты населения Чукотского автономного округа, планов гражданской обороны и защиты населения муниципальных образований в Чукотском автономном округе и планов гражданской обороны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соответствии с федеральным законодательством порядок разработки, согласования и утверждения планов гражданской обороны и защиты населения (планов гражданской обороны) определяется федеральным органом исполнительной власти, уполномоченным на решение задач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Нормативное регулирование, а также специальные, разрешительные, надзорные и контрольные функции в области гражданской обороны осуществляются в соответствии с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Финансирование мероприятий по гражданской обороне осуществляется в соответствии с федеральным законодательством и законодательством Чукотского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Чукотского автономного округа от 18.11.2022 N 352</w:t>
            <w:br/>
            <w:t>"Об утверждении Положения об организации и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76EDC539DE3B1189512228C791A1618F9A83B4784F0D1BA0876E4D2840B2F4C3C59553AA78D939F3E7704C5C41CA301B1D910BCGFnFH" TargetMode = "External"/>
	<Relationship Id="rId8" Type="http://schemas.openxmlformats.org/officeDocument/2006/relationships/hyperlink" Target="consultantplus://offline/ref=376EDC539DE3B1189512228C791A1618FEA93D408CFAD1BA0876E4D2840B2F4C3C59553AA486C6CA7C295D958057AE04AFC510BAE21ADA64GBnCH" TargetMode = "External"/>
	<Relationship Id="rId9" Type="http://schemas.openxmlformats.org/officeDocument/2006/relationships/hyperlink" Target="consultantplus://offline/ref=376EDC539DE3B11895123C816F764C11FFA1674A8CF1DEE85629BF8FD302251B7B160C78E08BC6CE7A2208C2CF56F241FAD611BEE218DE78BD67C3G4n8H" TargetMode = "External"/>
	<Relationship Id="rId10" Type="http://schemas.openxmlformats.org/officeDocument/2006/relationships/hyperlink" Target="consultantplus://offline/ref=376EDC539DE3B11895123C816F764C11FFA1674A8FF1DDEE5D29BF8FD302251B7B160C6AE0D3CACF7A3C09C0DA00A307GAnCH" TargetMode = "External"/>
	<Relationship Id="rId11" Type="http://schemas.openxmlformats.org/officeDocument/2006/relationships/hyperlink" Target="consultantplus://offline/ref=376EDC539DE3B11895123C816F764C11FFA1674A8CF9DCEF5D29BF8FD302251B7B160C6AE0D3CACF7A3C09C0DA00A307GAnCH" TargetMode = "External"/>
	<Relationship Id="rId12" Type="http://schemas.openxmlformats.org/officeDocument/2006/relationships/hyperlink" Target="consultantplus://offline/ref=376EDC539DE3B11895123C816F764C11FFA1674A8CFBDAEA5429BF8FD302251B7B160C6AE0D3CACF7A3C09C0DA00A307GAnCH" TargetMode = "External"/>
	<Relationship Id="rId13" Type="http://schemas.openxmlformats.org/officeDocument/2006/relationships/hyperlink" Target="consultantplus://offline/ref=376EDC539DE3B11895123C816F764C11FFA1674A8CFDDDE45729BF8FD302251B7B160C6AE0D3CACF7A3C09C0DA00A307GAnCH" TargetMode = "External"/>
	<Relationship Id="rId14" Type="http://schemas.openxmlformats.org/officeDocument/2006/relationships/hyperlink" Target="consultantplus://offline/ref=376EDC539DE3B11895123C816F764C11FFA1674A8FFCDDE45729BF8FD302251B7B160C6AE0D3CACF7A3C09C0DA00A307GAnCH" TargetMode = "External"/>
	<Relationship Id="rId15" Type="http://schemas.openxmlformats.org/officeDocument/2006/relationships/hyperlink" Target="consultantplus://offline/ref=376EDC539DE3B11895123C816F764C11FFA1674A8FFFD2EE5429BF8FD302251B7B160C6AE0D3CACF7A3C09C0DA00A307GAnCH" TargetMode = "External"/>
	<Relationship Id="rId16" Type="http://schemas.openxmlformats.org/officeDocument/2006/relationships/hyperlink" Target="consultantplus://offline/ref=376EDC539DE3B11895123C816F764C11FFA1674A8FFEDCE55629BF8FD302251B7B160C6AE0D3CACF7A3C09C0DA00A307GAnCH" TargetMode = "External"/>
	<Relationship Id="rId17" Type="http://schemas.openxmlformats.org/officeDocument/2006/relationships/hyperlink" Target="consultantplus://offline/ref=376EDC539DE3B11895123C816F764C11FFA1674A8FF1DDEE5729BF8FD302251B7B160C6AE0D3CACF7A3C09C0DA00A307GAnCH" TargetMode = "External"/>
	<Relationship Id="rId18" Type="http://schemas.openxmlformats.org/officeDocument/2006/relationships/hyperlink" Target="consultantplus://offline/ref=376EDC539DE3B1189512228C791A1618F9A83B4784F0D1BA0876E4D2840B2F4C3C59553AA78D939F3E7704C5C41CA301B1D910BCGFnFH" TargetMode = "External"/>
	<Relationship Id="rId19" Type="http://schemas.openxmlformats.org/officeDocument/2006/relationships/hyperlink" Target="consultantplus://offline/ref=376EDC539DE3B1189512228C791A1618FEA93D408CFAD1BA0876E4D2840B2F4C3C59553AA486C6CA7C295D958057AE04AFC510BAE21ADA64GBnCH" TargetMode = "External"/>
	<Relationship Id="rId20" Type="http://schemas.openxmlformats.org/officeDocument/2006/relationships/hyperlink" Target="consultantplus://offline/ref=376EDC539DE3B11895123C816F764C11FFA1674A8CF1DEE85629BF8FD302251B7B160C78E08BC6CE7A2208C2CF56F241FAD611BEE218DE78BD67C3G4n8H" TargetMode = "External"/>
	<Relationship Id="rId21" Type="http://schemas.openxmlformats.org/officeDocument/2006/relationships/hyperlink" Target="consultantplus://offline/ref=376EDC539DE3B1189512228C791A1618FFA23E4286AF86B85923EAD78C5B755C2A10593BBA86C3D078220BGCn7H" TargetMode = "External"/>
	<Relationship Id="rId22" Type="http://schemas.openxmlformats.org/officeDocument/2006/relationships/hyperlink" Target="consultantplus://offline/ref=376EDC539DE3B1189512228C791A1618FEA93D408CFAD1BA0876E4D2840B2F4C3C59553AA486C6CC72295D958057AE04AFC510BAE21ADA64GBnCH" TargetMode = "External"/>
	<Relationship Id="rId23" Type="http://schemas.openxmlformats.org/officeDocument/2006/relationships/hyperlink" Target="consultantplus://offline/ref=376EDC539DE3B1189512228C791A1618FEA93D408CFAD1BA0876E4D2840B2F4C3C59553AA486C6CF79295D958057AE04AFC510BAE21ADA64GBnC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Чукотского автономного округа от 18.11.2022 N 352
"Об утверждении Положения об организации и ведении гражданской обороны в Чукотском автономном округе"</dc:title>
  <dcterms:created xsi:type="dcterms:W3CDTF">2023-04-10T07:39:02Z</dcterms:created>
</cp:coreProperties>
</file>