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I. ОРГАНИЗАЦИОННЫЕ И ПЛАНИРУЮЩИЕ ДОКУМЕНТЫ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I. ОРГАНИЗАЦИОННЫЕ И ПЛАНИРУЮЩИЕ ДОКУМЕНТЫ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1. План построения (развития), внедрения и эксплуатайции аппаратно-программного компелекса "Безопасный город" на территрии Чукотского автономного округа</w:t>
            </w:r>
            <w:br/>
            <w:r>
              <w:rPr/>
              <w:t xml:space="preserve"> </w:t>
            </w:r>
            <w:br/>
            <w:r>
              <w:rPr/>
              <w:t xml:space="preserve"> 2.  План построения (развития), внедрения и эксплуатайции аппаратно-программного компелекса "Безопасный город" на территрии муниципальных образований Чукотского автономного округа</w:t>
            </w:r>
            <w:br/>
            <w:r>
              <w:rPr/>
              <w:t xml:space="preserve"> </w:t>
            </w:r>
            <w:br/>
            <w:r>
              <w:rPr/>
              <w:t xml:space="preserve"> 3. Сведения о ходе реализации построения и развития АПК "Безопасный город" в Чукотском автономном округе  по состоянию на 23 августа 2018 года</w:t>
            </w:r>
            <w:br/>
            <w:r>
              <w:rPr/>
              <w:t xml:space="preserve"> </w:t>
            </w:r>
            <w:br/>
            <w:r>
              <w:rPr/>
              <w:t xml:space="preserve"> - Доклад о ходе создания и развития аппаратно-программного комплекса «Безопасный город» в Чукотском автономном округе, в том числе, в городском округе Анадырь, как в пилотном городе Арктической зоны;</w:t>
            </w:r>
            <w:br/>
            <w:r>
              <w:rPr/>
              <w:t xml:space="preserve"> </w:t>
            </w:r>
            <w:br/>
            <w:r>
              <w:rPr/>
              <w:t xml:space="preserve"> - Сведения о ходе реализации построения и развития АПК "Безопасный город" в Чукотском автономном округе  по состоянию на 20 марта 2019 года;</w:t>
            </w:r>
            <w:br/>
            <w:r>
              <w:rPr/>
              <w:t xml:space="preserve"> </w:t>
            </w:r>
            <w:br/>
            <w:r>
              <w:rPr/>
              <w:t xml:space="preserve"> - Реализация финансовых средств на создание и развитие АПК «Безопасный город» в 2016-2017 гг.</w:t>
            </w:r>
            <w:br/>
            <w:r>
              <w:rPr/>
              <w:t xml:space="preserve"> </w:t>
            </w:r>
            <w:br/>
            <w:r>
              <w:rPr/>
              <w:t xml:space="preserve"> - Сводная информация о предлагаемом решении по внедрению комплекса АПК Безопасный город для Чукотского Автономного округа.</w:t>
            </w:r>
            <w:br/>
            <w:r>
              <w:rPr/>
              <w:t xml:space="preserve"> </w:t>
            </w:r>
            <w:br/>
            <w:r>
              <w:rPr/>
              <w:t xml:space="preserve"> 4. Первичный анализ существующих на территории округа информационных, аналитических и управляющих систем, коммуникационной инфраструктуры, обеспечивающих безопасность территорий, населения и среды обитания</w:t>
            </w:r>
            <w:br/>
            <w:r>
              <w:rPr/>
              <w:t xml:space="preserve"> </w:t>
            </w:r>
            <w:br/>
            <w:r>
              <w:rPr/>
              <w:t xml:space="preserve"> 5. Региональная программа финансирования мероприятий по построению (развитию), внедрению и эксплуатации АПК "Безопасный город".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2021-05-09T04:42:37+12:00</dcterms:created>
  <dcterms:modified xsi:type="dcterms:W3CDTF">2021-05-09T04:42:37+12:00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