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Системы оповещения населения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Системы оповещения населения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настоящее время в Российской Федерации созданы и функционируют региональные, местные и локальные (объектовые) системы оповещения населения.</w:t>
            </w:r>
            <w:br/>
            <w:r>
              <w:rPr/>
              <w:t xml:space="preserve"> </w:t>
            </w:r>
            <w:br/>
            <w:r>
              <w:rPr/>
              <w:t xml:space="preserve"> При этом в зависимости от характера и масштаба угрозы населению, применяются различные формы и способы оповещения населения, от самых простых, таких как «подворовый обход», до более современных с использованием системы автодозвона по проводным линиям связи, сети теле - радиовещания, ресурсов операторов сотовой связи, интернет-технологий и так далее.</w:t>
            </w:r>
            <w:br/>
            <w:r>
              <w:rPr/>
              <w:t xml:space="preserve"> </w:t>
            </w:r>
            <w:br/>
            <w:r>
              <w:rPr/>
              <w:t xml:space="preserve"> Кроме того, информирование и оповещение населения осуществляется и на федеральном уровне с привлечением федеральных средств массовой информации, специализированных технических средств информирования и оповещения населения, таких как общероссийская комплексная система информирования и оповещения населения в местах массового пребывания людей и система защиты от угроз природного и техногенного характера, информирования и оповещения населения на транспорте.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своевременного и гарантированного доведения до каждого человека, находящегося на территории, на которой существует угроза возникновения чрезвычайной ситуации, либо в зоне чрезвычайной ситуации, достоверной информации об угрозе возникновения или о возникновении чрезвычайной ситуации, правилах поведения и способах защиты в такой ситуации Президентом Российской Федерации издан Указ от 13 ноября 2012 г. № 1522, в соответствии с которым при общей координации МЧС России развернуты работы по созданию на территориях, подверженных воздействию опасных быстроразвивающихся природных явлений и техногенных процессов, комплексных систем экстренного оповещения населения.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утвержденным планом по реализации Указа проводится комплекс мероприятий:</w:t>
            </w:r>
            <w:br/>
            <w:r>
              <w:rPr/>
              <w:t xml:space="preserve"> </w:t>
            </w:r>
            <w:br/>
            <w:r>
              <w:rPr/>
              <w:t xml:space="preserve"> актами органов государственной власти субъектов Российской Федерации определены территории, на которых требуется создать комплексные системы экстренного оповещения населения, исходя из возможных и существующих на этих территориях угроз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локальные системы оповещения приводятся в соответствие с требованиями нормативных правовых актов, регулирующих вопросы их создания;</w:t>
            </w:r>
            <w:br/>
            <w:r>
              <w:rPr/>
              <w:t xml:space="preserve"> </w:t>
            </w:r>
            <w:br/>
            <w:r>
              <w:rPr/>
              <w:t xml:space="preserve"> на территориях, определенных нормативными актами органов исполнительной власти субъектов Российской Федерации, проведено проектирование систем экстренного оповещения населения, сопряженных с системами мониторинга и прогнозирования опасных природных явлений и техногенных процессов, а также начаты работы по их созданию;</w:t>
            </w:r>
            <w:br/>
            <w:r>
              <w:rPr/>
              <w:t xml:space="preserve"> </w:t>
            </w:r>
            <w:br/>
            <w:r>
              <w:rPr/>
              <w:t xml:space="preserve"> спланировано проведение обучения, занятий и тренировок по организации эксплуатации комплексных систем экстренного оповещения в составе территориальных подсистем РСЧС с соответствующими должностными лицами, а также обучение населения порядку действий при получении сигналов оповещения и экстренной информации.</w:t>
            </w:r>
            <w:br/>
            <w:r>
              <w:rPr/>
              <w:t xml:space="preserve"> </w:t>
            </w:r>
            <w:br/>
            <w:r>
              <w:rPr/>
              <w:t xml:space="preserve"> Также в рамках реализации Указа и в целях совершенствования РСЧС в целом на заседании правительственной комиссии по предупреждению и ликвидации чрезвычайных ситуаций и обеспечению пожарной безопасности принята Концепция создания комплексной системы информирования и оповещения населения при угрозе и возникновении чрезвычайных ситуаций, которая представляет собой систему взглядов, принципиальных положений и направлений по развитию системы информирования и оповещения населения в рамках РСЧС.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реализации Концепции в составе РСЧС предполагается создать взаимоувязанную комплексную систему информирования и оповещения населения, которая объединит в своем составе систему оповещения населения и систему информирования населения.</w:t>
            </w:r>
            <w:br/>
            <w:r>
              <w:rPr/>
              <w:t xml:space="preserve"> </w:t>
            </w:r>
            <w:br/>
            <w:r>
              <w:rPr/>
              <w:t xml:space="preserve"> Предполагается, что все элементы системы будут сопряжены на базе единого технического решения, основой которой являются региональные автоматизированные системы централизованного оповещения. Реализовать Концепцию планируется  в 3 этапа:</w:t>
            </w:r>
            <w:br/>
            <w:r>
              <w:rPr/>
              <w:t xml:space="preserve"> </w:t>
            </w:r>
            <w:br/>
            <w:r>
              <w:rPr/>
              <w:t xml:space="preserve"> На первом этапе выполняются задачи по совершенствованию нормативной правовой базы с целью обеспечения единого подхода к нормативному регулированию на территории Российской Федерации по вопросам оповещения и информирования населения, создания комплексной системы экстренного оповещения населения. 2 июля 2013 г. принят Федеральный закон № 158-ФЗ  которым внесены изменения в четыре федеральных закона Российской Федерации: «О защите населения и территорий от чрезвычайных ситуаций природного и техногенного характера», «О средствах массовой информации», «О гражданской обороне», «О связи».</w:t>
            </w:r>
            <w:br/>
            <w:r>
              <w:rPr/>
              <w:t xml:space="preserve"> </w:t>
            </w:r>
            <w:br/>
            <w:r>
              <w:rPr/>
              <w:t xml:space="preserve"> На втором этапе в 2014-2015 годах будет продолжена работа по совершенствованию нормативной правовой базы.</w:t>
            </w:r>
            <w:br/>
            <w:r>
              <w:rPr/>
              <w:t xml:space="preserve"> </w:t>
            </w:r>
            <w:br/>
            <w:r>
              <w:rPr/>
              <w:t xml:space="preserve"> На третьем этапе в 2016-2017 годах планируется завершить создание взаимоувязанной комплексной системы информирования и оповещения населения при угрозе и возникновении чрезвычайной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Осуществление функций по выработке и реализации государственной политики, нормативно-правовому регулированию, а также по контролю и надзору в области создания комплексной системы информирования и оповещения населения, включающей в себя взаимоувязанные системы информирования, а также оповещения населения, возлагается  на МЧС России и его территориальные органы, которые осуществляют свои функции во взаимодействии с органами государственной власти.</w:t>
            </w:r>
            <w:br/>
            <w:r>
              <w:rPr/>
              <w:t xml:space="preserve"> </w:t>
            </w:r>
            <w:br/>
            <w:r>
              <w:rPr/>
              <w:t xml:space="preserve"> Непосредственная организация выполнения практических работ по созданию, поддержанию в готовности к применению систем оповещения населения, в том числе экстренного оповещения населения, возлагается на органы исполнительной власти субъектов Российской Федерации, органы местного самоуправления и организации, эксплуатирующие потенциально опасные объекты, вне зависимости от формы их собственности.</w:t>
            </w:r>
            <w:br/>
            <w:r>
              <w:rPr/>
              <w:t xml:space="preserve"> </w:t>
            </w:r>
            <w:br/>
            <w:r>
              <w:rPr/>
              <w:t xml:space="preserve"> Выполнение работ по созданию, поддержанию в готовности к применению систем информирования населения возлагается на органы государственной власти всех уровней, органы местного самоуправления и организации (объекты).</w:t>
            </w:r>
            <w:br/>
            <w:r>
              <w:rPr/>
              <w:t xml:space="preserve"> </w:t>
            </w:r>
            <w:br/>
            <w:r>
              <w:rPr/>
              <w:t xml:space="preserve"> Реализация данных мероприятий позволит четко разделить задачи по оповещению и информированию населения, обеспечить устойчивое функционирование систем оповещения населения, как в мирное, так и в военное время, повысить качество информационного обеспечения населения о правилах поведения и способах защиты в условиях возможных чрезвычайных ситуаций.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2021-05-09T04:51:41+12:00</dcterms:created>
  <dcterms:modified xsi:type="dcterms:W3CDTF">2021-05-09T04:51:41+12:00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