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Главным управлением МЧС России по Чукотскому автономному округу 23.03.2021 проведены обсуждения правоприменительной практики за 2020 год в заочном формате.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24.03.2021 18:03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Главным управлением МЧС России по Чукотскому автономному округу 23.03.2021 проведены обсуждения правоприменительной практики за 2020 год в заочном формате.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Главным управлением МЧС России по Чукотскому автономному округу 23.03.2021 проведены обсуждения правоприменительной практики за 2020 год в заочном формате. 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письмом Уполномоченного по защите прав предпринимателей в Чукотском автономном округе, в связи с угрозой распространения коронавирусной инфекции, проведение публичных обсуждений по результатам работы за 2020 год на единой площадке проводиться не будут.</w:t>
            </w:r>
            <w:br/>
            <w:r>
              <w:rPr/>
              <w:t xml:space="preserve"> </w:t>
            </w:r>
            <w:br/>
            <w:r>
              <w:rPr/>
              <w:t xml:space="preserve"> Доклады размещены на официальном сайте Главного управления (Главная - Деятельность - Профилактическая работа и надзорная деятельность - 8. Информация о публичных обсуждениях правоприменительной практики органов надзорной деятельности МЧС России).</w:t>
            </w:r>
            <w:br/>
            <w:r>
              <w:rPr/>
              <w:t xml:space="preserve"> </w:t>
            </w:r>
            <w:br/>
            <w:r>
              <w:rPr/>
              <w:t xml:space="preserve"> Предложения и замечания по обзору правоприменительной практики предлагается направить на адрес электронной почты: gpn-guchao@mail.ru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2021-05-16T09:50:04+12:00</dcterms:created>
  <dcterms:modified xsi:type="dcterms:W3CDTF">2021-05-16T09:50:04+12:00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